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7"/>
        <w:gridCol w:w="603"/>
        <w:gridCol w:w="236"/>
        <w:gridCol w:w="1575"/>
        <w:gridCol w:w="373"/>
        <w:gridCol w:w="361"/>
        <w:gridCol w:w="236"/>
        <w:gridCol w:w="4019"/>
        <w:gridCol w:w="459"/>
        <w:gridCol w:w="1728"/>
      </w:tblGrid>
      <w:tr w:rsidR="001239A3" w:rsidRPr="00FF0994" w:rsidTr="00010D8D">
        <w:trPr>
          <w:trHeight w:hRule="exact" w:val="284"/>
        </w:trPr>
        <w:tc>
          <w:tcPr>
            <w:tcW w:w="5000" w:type="pct"/>
            <w:gridSpan w:val="10"/>
          </w:tcPr>
          <w:p w:rsidR="001239A3" w:rsidRPr="00FF0994" w:rsidRDefault="001239A3" w:rsidP="008B402D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8455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B2C7125" wp14:editId="32FD7235">
                  <wp:simplePos x="0" y="0"/>
                  <wp:positionH relativeFrom="margin">
                    <wp:posOffset>2788920</wp:posOffset>
                  </wp:positionH>
                  <wp:positionV relativeFrom="paragraph">
                    <wp:posOffset>-276860</wp:posOffset>
                  </wp:positionV>
                  <wp:extent cx="495300" cy="619125"/>
                  <wp:effectExtent l="0" t="0" r="0" b="9525"/>
                  <wp:wrapNone/>
                  <wp:docPr id="1" name="Рисунок 1" descr="герб Октябрьского района (для бланк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Октябрьского района (для бланк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239A3" w:rsidRPr="00FF0994" w:rsidTr="0000637F">
        <w:trPr>
          <w:trHeight w:hRule="exact" w:val="1705"/>
        </w:trPr>
        <w:tc>
          <w:tcPr>
            <w:tcW w:w="5000" w:type="pct"/>
            <w:gridSpan w:val="10"/>
          </w:tcPr>
          <w:p w:rsidR="001239A3" w:rsidRDefault="001239A3" w:rsidP="00010D8D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  <w:p w:rsidR="001239A3" w:rsidRPr="00FF0994" w:rsidRDefault="001239A3" w:rsidP="00010D8D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1239A3" w:rsidRPr="00FF0994" w:rsidRDefault="001239A3" w:rsidP="00010D8D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1239A3" w:rsidRPr="00FF0994" w:rsidRDefault="001239A3" w:rsidP="00010D8D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1239A3" w:rsidRPr="00FF0994" w:rsidRDefault="001239A3" w:rsidP="0001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1239A3" w:rsidRPr="00FF0994" w:rsidRDefault="001239A3" w:rsidP="0001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1239A3" w:rsidRPr="00FF0994" w:rsidRDefault="001239A3" w:rsidP="0001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1239A3" w:rsidRPr="00FF0994" w:rsidTr="00010D8D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1239A3" w:rsidRPr="00FF0994" w:rsidRDefault="001239A3" w:rsidP="0001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1239A3" w:rsidRPr="00FF0994" w:rsidRDefault="008B402D" w:rsidP="0001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1239A3" w:rsidRPr="00FF0994" w:rsidRDefault="001239A3" w:rsidP="0001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1239A3" w:rsidRPr="00FF0994" w:rsidRDefault="008B402D" w:rsidP="0001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190" w:type="pct"/>
            <w:vAlign w:val="bottom"/>
          </w:tcPr>
          <w:p w:rsidR="001239A3" w:rsidRPr="00FF0994" w:rsidRDefault="001239A3" w:rsidP="00010D8D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" w:type="pct"/>
            <w:tcMar>
              <w:left w:w="0" w:type="dxa"/>
              <w:right w:w="0" w:type="dxa"/>
            </w:tcMar>
            <w:vAlign w:val="bottom"/>
          </w:tcPr>
          <w:p w:rsidR="001239A3" w:rsidRPr="005C6955" w:rsidRDefault="001239A3" w:rsidP="00665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5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1239A3" w:rsidRPr="00FF0994" w:rsidRDefault="001239A3" w:rsidP="0001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1239A3" w:rsidRPr="00FF0994" w:rsidRDefault="001239A3" w:rsidP="0001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1239A3" w:rsidRPr="00FF0994" w:rsidRDefault="001239A3" w:rsidP="0001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bottom"/>
          </w:tcPr>
          <w:p w:rsidR="001239A3" w:rsidRPr="008B402D" w:rsidRDefault="008B402D" w:rsidP="0001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</w:tr>
      <w:tr w:rsidR="001239A3" w:rsidRPr="00FF0994" w:rsidTr="00010D8D">
        <w:trPr>
          <w:trHeight w:hRule="exact" w:val="567"/>
        </w:trPr>
        <w:tc>
          <w:tcPr>
            <w:tcW w:w="5000" w:type="pct"/>
            <w:gridSpan w:val="10"/>
          </w:tcPr>
          <w:p w:rsidR="001239A3" w:rsidRPr="00FF0994" w:rsidRDefault="001239A3" w:rsidP="0001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39A3" w:rsidRPr="00FF0994" w:rsidRDefault="001239A3" w:rsidP="0001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1239A3" w:rsidRPr="00C76CD5" w:rsidRDefault="001239A3" w:rsidP="001239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lang w:val="en-US"/>
        </w:rPr>
      </w:pPr>
    </w:p>
    <w:p w:rsidR="001239A3" w:rsidRPr="00024BE9" w:rsidRDefault="001239A3" w:rsidP="0012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506">
        <w:rPr>
          <w:rFonts w:ascii="Times New Roman" w:hAnsi="Times New Roman" w:cs="Times New Roman"/>
          <w:sz w:val="24"/>
          <w:szCs w:val="24"/>
        </w:rPr>
        <w:t>О внесении изменени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45506">
        <w:rPr>
          <w:rFonts w:ascii="Times New Roman" w:hAnsi="Times New Roman" w:cs="Times New Roman"/>
          <w:sz w:val="24"/>
          <w:szCs w:val="24"/>
        </w:rPr>
        <w:t xml:space="preserve"> в Гарантии и компенсации для лиц, </w:t>
      </w:r>
    </w:p>
    <w:p w:rsidR="001239A3" w:rsidRPr="00B06747" w:rsidRDefault="001239A3" w:rsidP="0012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506">
        <w:rPr>
          <w:rFonts w:ascii="Times New Roman" w:hAnsi="Times New Roman" w:cs="Times New Roman"/>
          <w:sz w:val="24"/>
          <w:szCs w:val="24"/>
        </w:rPr>
        <w:t>работающих в органах местного самоуправления Октябрьского района</w:t>
      </w:r>
    </w:p>
    <w:p w:rsidR="001239A3" w:rsidRDefault="001239A3" w:rsidP="0012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506">
        <w:rPr>
          <w:rFonts w:ascii="Times New Roman" w:hAnsi="Times New Roman" w:cs="Times New Roman"/>
          <w:sz w:val="24"/>
          <w:szCs w:val="24"/>
        </w:rPr>
        <w:t xml:space="preserve">и муниципальных учреждениях Октябрьского района, утвержденные </w:t>
      </w:r>
    </w:p>
    <w:p w:rsidR="001239A3" w:rsidRPr="0049307D" w:rsidRDefault="001239A3" w:rsidP="0012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506">
        <w:rPr>
          <w:rFonts w:ascii="Times New Roman" w:hAnsi="Times New Roman" w:cs="Times New Roman"/>
          <w:sz w:val="24"/>
          <w:szCs w:val="24"/>
        </w:rPr>
        <w:t xml:space="preserve">решением Думы Октябрьского района от </w:t>
      </w:r>
      <w:r>
        <w:rPr>
          <w:rFonts w:ascii="Times New Roman" w:hAnsi="Times New Roman" w:cs="Times New Roman"/>
          <w:sz w:val="24"/>
          <w:szCs w:val="24"/>
        </w:rPr>
        <w:t xml:space="preserve">12.10.2012 № </w:t>
      </w:r>
      <w:r w:rsidRPr="00845506">
        <w:rPr>
          <w:rFonts w:ascii="Times New Roman" w:hAnsi="Times New Roman" w:cs="Times New Roman"/>
          <w:sz w:val="24"/>
          <w:szCs w:val="24"/>
        </w:rPr>
        <w:t>304</w:t>
      </w:r>
    </w:p>
    <w:p w:rsidR="001239A3" w:rsidRPr="00C76CD5" w:rsidRDefault="001239A3" w:rsidP="0012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9A3" w:rsidRPr="00C76CD5" w:rsidRDefault="001239A3" w:rsidP="0012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9A3" w:rsidRDefault="001239A3" w:rsidP="00123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239A3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239A3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239A3">
        <w:rPr>
          <w:rFonts w:ascii="Times New Roman" w:hAnsi="Times New Roman" w:cs="Times New Roman"/>
          <w:sz w:val="24"/>
          <w:szCs w:val="24"/>
        </w:rPr>
        <w:t xml:space="preserve"> Югры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9A3">
        <w:rPr>
          <w:rFonts w:ascii="Times New Roman" w:hAnsi="Times New Roman" w:cs="Times New Roman"/>
          <w:sz w:val="24"/>
          <w:szCs w:val="24"/>
        </w:rPr>
        <w:t xml:space="preserve">от 21.12.2022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239A3">
        <w:rPr>
          <w:rFonts w:ascii="Times New Roman" w:hAnsi="Times New Roman" w:cs="Times New Roman"/>
          <w:sz w:val="24"/>
          <w:szCs w:val="24"/>
        </w:rPr>
        <w:t xml:space="preserve"> 155-оз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239A3">
        <w:rPr>
          <w:rFonts w:ascii="Times New Roman" w:hAnsi="Times New Roman" w:cs="Times New Roman"/>
          <w:sz w:val="24"/>
          <w:szCs w:val="24"/>
        </w:rPr>
        <w:t xml:space="preserve">О внесении изменения в статью 3 Закона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239A3">
        <w:rPr>
          <w:rFonts w:ascii="Times New Roman" w:hAnsi="Times New Roman" w:cs="Times New Roman"/>
          <w:sz w:val="24"/>
          <w:szCs w:val="24"/>
        </w:rPr>
        <w:t xml:space="preserve"> Югры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239A3">
        <w:rPr>
          <w:rFonts w:ascii="Times New Roman" w:hAnsi="Times New Roman" w:cs="Times New Roman"/>
          <w:sz w:val="24"/>
          <w:szCs w:val="24"/>
        </w:rPr>
        <w:t xml:space="preserve">О гарантиях и компенсациях для лиц, проживающих в Ханты-Мансийском автономном округе - Югре, работающих в государственных органах и государственных учреждениях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239A3">
        <w:rPr>
          <w:rFonts w:ascii="Times New Roman" w:hAnsi="Times New Roman" w:cs="Times New Roman"/>
          <w:sz w:val="24"/>
          <w:szCs w:val="24"/>
        </w:rPr>
        <w:t xml:space="preserve"> Югры, территориальном фонде обязательного медицинского страхования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239A3">
        <w:rPr>
          <w:rFonts w:ascii="Times New Roman" w:hAnsi="Times New Roman" w:cs="Times New Roman"/>
          <w:sz w:val="24"/>
          <w:szCs w:val="24"/>
        </w:rPr>
        <w:t xml:space="preserve"> Югры</w:t>
      </w:r>
      <w:r>
        <w:rPr>
          <w:rFonts w:ascii="Times New Roman" w:hAnsi="Times New Roman" w:cs="Times New Roman"/>
          <w:sz w:val="24"/>
          <w:szCs w:val="24"/>
        </w:rPr>
        <w:t>», Дума Октябрьского района РЕШИЛА:</w:t>
      </w:r>
    </w:p>
    <w:p w:rsidR="001239A3" w:rsidRDefault="001239A3" w:rsidP="00123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Гарантии и компенсации для лиц, работающих в органах местного самоуправления Октябрьского района и муниципальных учреждениях Октябрьского района, утвержденные решением Думы Октябрьского района от 12.10.2012 № 304, изменение, дополнив статью 3 пунктом 2 следующего содержания:</w:t>
      </w:r>
    </w:p>
    <w:p w:rsidR="001239A3" w:rsidRPr="001239A3" w:rsidRDefault="001239A3" w:rsidP="00123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</w:t>
      </w:r>
      <w:r w:rsidRPr="001239A3">
        <w:rPr>
          <w:rFonts w:ascii="Times New Roman" w:hAnsi="Times New Roman" w:cs="Times New Roman"/>
          <w:sz w:val="24"/>
          <w:szCs w:val="24"/>
        </w:rPr>
        <w:t>. Лицам, работающим в органах местного самоуправления Октябрьского района и муниципальных учреждениях Октябрьского района по наиболее востребованным должностям, профессиям (специальностям), процентная надбавка к заработной плате выплачивается в полном размере с первого дня работы независимо от трудового стажа.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4E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9A3" w:rsidRDefault="001239A3" w:rsidP="00123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9A3">
        <w:rPr>
          <w:rFonts w:ascii="Times New Roman" w:hAnsi="Times New Roman" w:cs="Times New Roman"/>
          <w:sz w:val="24"/>
          <w:szCs w:val="24"/>
        </w:rPr>
        <w:t xml:space="preserve">Перечень должностей, профессий (специальностей), наиболее востребованных в </w:t>
      </w:r>
      <w:r w:rsidR="00B669E7">
        <w:rPr>
          <w:rFonts w:ascii="Times New Roman" w:hAnsi="Times New Roman" w:cs="Times New Roman"/>
          <w:sz w:val="24"/>
          <w:szCs w:val="24"/>
        </w:rPr>
        <w:t>Октябрьском районе</w:t>
      </w:r>
      <w:r w:rsidRPr="001239A3">
        <w:rPr>
          <w:rFonts w:ascii="Times New Roman" w:hAnsi="Times New Roman" w:cs="Times New Roman"/>
          <w:sz w:val="24"/>
          <w:szCs w:val="24"/>
        </w:rPr>
        <w:t xml:space="preserve">, утверждается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Октябрьского района</w:t>
      </w:r>
      <w:r w:rsidRPr="001239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123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E9C" w:rsidRDefault="001239A3" w:rsidP="00123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2.</w:t>
      </w:r>
      <w:r w:rsidR="006A4E9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A4E9C" w:rsidRPr="006A4E9C">
        <w:rPr>
          <w:rFonts w:ascii="Times New Roman" w:hAnsi="Times New Roman" w:cs="Times New Roman"/>
          <w:spacing w:val="-1"/>
          <w:sz w:val="24"/>
          <w:szCs w:val="24"/>
        </w:rPr>
        <w:t xml:space="preserve">Лицам, работающим в органах местного самоуправления Октябрьского района и муниципальных учреждениях Октябрьского района по наиболее востребованным должностям, профессиям (специальностям), перечень которых утверждается постановлением администрации Октябрьского района, и вступившим в трудовые отношения до </w:t>
      </w:r>
      <w:r w:rsidR="00DB1797">
        <w:rPr>
          <w:rFonts w:ascii="Times New Roman" w:hAnsi="Times New Roman" w:cs="Times New Roman"/>
          <w:spacing w:val="-1"/>
          <w:sz w:val="24"/>
          <w:szCs w:val="24"/>
        </w:rPr>
        <w:t>01.01.</w:t>
      </w:r>
      <w:r w:rsidR="006A4E9C" w:rsidRPr="006A4E9C">
        <w:rPr>
          <w:rFonts w:ascii="Times New Roman" w:hAnsi="Times New Roman" w:cs="Times New Roman"/>
          <w:spacing w:val="-1"/>
          <w:sz w:val="24"/>
          <w:szCs w:val="24"/>
        </w:rPr>
        <w:t xml:space="preserve">2023, сохраняются начисленные на этот период процентные надбавки, а с </w:t>
      </w:r>
      <w:r w:rsidR="00DB1797">
        <w:rPr>
          <w:rFonts w:ascii="Times New Roman" w:hAnsi="Times New Roman" w:cs="Times New Roman"/>
          <w:spacing w:val="-1"/>
          <w:sz w:val="24"/>
          <w:szCs w:val="24"/>
        </w:rPr>
        <w:t>01.01.</w:t>
      </w:r>
      <w:r w:rsidR="006A4E9C" w:rsidRPr="006A4E9C">
        <w:rPr>
          <w:rFonts w:ascii="Times New Roman" w:hAnsi="Times New Roman" w:cs="Times New Roman"/>
          <w:spacing w:val="-1"/>
          <w:sz w:val="24"/>
          <w:szCs w:val="24"/>
        </w:rPr>
        <w:t>2023 начисление указанных процентных надбавок производится в полном размере.</w:t>
      </w:r>
      <w:r w:rsidR="006A4E9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1239A3" w:rsidRPr="004B029C" w:rsidRDefault="006A4E9C" w:rsidP="00123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3. </w:t>
      </w:r>
      <w:r w:rsidR="001239A3" w:rsidRPr="004B029C">
        <w:rPr>
          <w:rFonts w:ascii="Times New Roman" w:hAnsi="Times New Roman" w:cs="Times New Roman"/>
          <w:sz w:val="24"/>
          <w:szCs w:val="24"/>
        </w:rPr>
        <w:t>Опубликовать решение в официальном сетевом издании «</w:t>
      </w:r>
      <w:r w:rsidR="001239A3">
        <w:rPr>
          <w:rFonts w:ascii="Times New Roman" w:hAnsi="Times New Roman" w:cs="Times New Roman"/>
          <w:sz w:val="24"/>
          <w:szCs w:val="24"/>
        </w:rPr>
        <w:t>Официальный сайт Октябрьского района</w:t>
      </w:r>
      <w:r w:rsidR="001239A3" w:rsidRPr="004B029C">
        <w:rPr>
          <w:rFonts w:ascii="Times New Roman" w:hAnsi="Times New Roman" w:cs="Times New Roman"/>
          <w:sz w:val="24"/>
          <w:szCs w:val="24"/>
        </w:rPr>
        <w:t>».</w:t>
      </w:r>
    </w:p>
    <w:p w:rsidR="001239A3" w:rsidRDefault="006A4E9C" w:rsidP="00123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239A3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его официального опубликования и распространяется на правоотношения, возникшие с 01.01.2023.</w:t>
      </w:r>
    </w:p>
    <w:p w:rsidR="001239A3" w:rsidRPr="004B029C" w:rsidRDefault="006A4E9C" w:rsidP="00123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239A3">
        <w:rPr>
          <w:rFonts w:ascii="Times New Roman" w:hAnsi="Times New Roman" w:cs="Times New Roman"/>
          <w:sz w:val="24"/>
          <w:szCs w:val="24"/>
        </w:rPr>
        <w:t xml:space="preserve">. </w:t>
      </w:r>
      <w:r w:rsidR="001239A3" w:rsidRPr="004B029C">
        <w:rPr>
          <w:rFonts w:ascii="Times New Roman" w:hAnsi="Times New Roman" w:cs="Times New Roman"/>
          <w:sz w:val="24"/>
          <w:szCs w:val="24"/>
        </w:rPr>
        <w:t>Контроль за выполнением решения возложить на постоянную комиссию Думы Октябрьского района по социальным вопросам.</w:t>
      </w:r>
    </w:p>
    <w:p w:rsidR="001239A3" w:rsidRPr="004B029C" w:rsidRDefault="001239A3" w:rsidP="001239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239A3" w:rsidRPr="00FF0994" w:rsidRDefault="001239A3" w:rsidP="0012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1239A3" w:rsidRPr="00FF0994" w:rsidRDefault="001239A3" w:rsidP="00123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Думы Октябрьского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Е.И. Соломаха</w:t>
      </w:r>
    </w:p>
    <w:p w:rsidR="001239A3" w:rsidRPr="004C2F20" w:rsidRDefault="001239A3" w:rsidP="00123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239A3" w:rsidRDefault="001239A3" w:rsidP="00123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9A3" w:rsidRPr="004C2F20" w:rsidRDefault="001239A3" w:rsidP="00123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4C2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Октябрьского района </w:t>
      </w:r>
      <w:r w:rsidRPr="004C2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2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2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2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2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2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2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С.В. Заплатин</w:t>
      </w:r>
    </w:p>
    <w:tbl>
      <w:tblPr>
        <w:tblW w:w="3261" w:type="dxa"/>
        <w:tblLook w:val="01E0" w:firstRow="1" w:lastRow="1" w:firstColumn="1" w:lastColumn="1" w:noHBand="0" w:noVBand="0"/>
      </w:tblPr>
      <w:tblGrid>
        <w:gridCol w:w="1296"/>
        <w:gridCol w:w="445"/>
        <w:gridCol w:w="576"/>
        <w:gridCol w:w="944"/>
      </w:tblGrid>
      <w:tr w:rsidR="008B402D" w:rsidRPr="00E57BA7" w:rsidTr="008B402D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02D" w:rsidRPr="00E57BA7" w:rsidRDefault="008B402D" w:rsidP="008B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26.01.2023</w:t>
            </w:r>
          </w:p>
        </w:tc>
        <w:tc>
          <w:tcPr>
            <w:tcW w:w="445" w:type="dxa"/>
          </w:tcPr>
          <w:p w:rsidR="008B402D" w:rsidRPr="00E57BA7" w:rsidRDefault="008B402D" w:rsidP="00DC0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02D" w:rsidRPr="00E57BA7" w:rsidRDefault="008B402D" w:rsidP="008B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44" w:type="dxa"/>
          </w:tcPr>
          <w:p w:rsidR="008B402D" w:rsidRPr="00E57BA7" w:rsidRDefault="008B402D" w:rsidP="00DC0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1239A3" w:rsidRDefault="001239A3" w:rsidP="008B40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239A3" w:rsidSect="0000637F">
      <w:pgSz w:w="11906" w:h="16838"/>
      <w:pgMar w:top="709" w:right="56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A3"/>
    <w:rsid w:val="0000637F"/>
    <w:rsid w:val="00032621"/>
    <w:rsid w:val="001239A3"/>
    <w:rsid w:val="003620DA"/>
    <w:rsid w:val="00457B91"/>
    <w:rsid w:val="00561C3D"/>
    <w:rsid w:val="005768DB"/>
    <w:rsid w:val="00624909"/>
    <w:rsid w:val="00665CF2"/>
    <w:rsid w:val="006A4E9C"/>
    <w:rsid w:val="008B402D"/>
    <w:rsid w:val="008B513F"/>
    <w:rsid w:val="00A228AB"/>
    <w:rsid w:val="00AF45C5"/>
    <w:rsid w:val="00B669E7"/>
    <w:rsid w:val="00B9672C"/>
    <w:rsid w:val="00DB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D79FE-CE61-4948-8AA5-2FA99D7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1239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23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6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12</cp:revision>
  <cp:lastPrinted>2023-01-31T05:36:00Z</cp:lastPrinted>
  <dcterms:created xsi:type="dcterms:W3CDTF">2023-01-16T04:04:00Z</dcterms:created>
  <dcterms:modified xsi:type="dcterms:W3CDTF">2025-03-12T06:03:00Z</dcterms:modified>
</cp:coreProperties>
</file>